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6" w:rsidRDefault="00CA44A6" w:rsidP="00CA44A6">
      <w:pPr>
        <w:pStyle w:val="Web"/>
        <w:shd w:val="clear" w:color="auto" w:fill="FFFFFF"/>
        <w:spacing w:before="0" w:beforeAutospacing="0" w:after="225" w:afterAutospacing="0"/>
        <w:jc w:val="both"/>
        <w:rPr>
          <w:rStyle w:val="a3"/>
          <w:rFonts w:asciiTheme="minorHAnsi" w:hAnsiTheme="minorHAnsi" w:cstheme="minorHAnsi"/>
          <w:color w:val="444444"/>
          <w:sz w:val="23"/>
          <w:szCs w:val="23"/>
          <w:bdr w:val="none" w:sz="0" w:space="0" w:color="auto" w:frame="1"/>
          <w:lang w:val="en-US"/>
        </w:rPr>
      </w:pPr>
      <w:r>
        <w:rPr>
          <w:noProof/>
        </w:rPr>
        <w:drawing>
          <wp:inline distT="0" distB="0" distL="0" distR="0">
            <wp:extent cx="1952625" cy="714375"/>
            <wp:effectExtent l="19050" t="0" r="9525" b="0"/>
            <wp:docPr id="1" name="Εικόνα 1" descr="Δ.Ο.Κ.Α.Π.ΠΑ.Μ.: Αναρτήθηκε ο πίνακας κατάταξης Διοριστέων κατηγορίας ΤΕ  Κοινωνικών Λειτουργών - Φωνή Μαλεβιζ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.Ο.Κ.Α.Π.ΠΑ.Μ.: Αναρτήθηκε ο πίνακας κατάταξης Διοριστέων κατηγορίας ΤΕ  Κοινωνικών Λειτουργών - Φωνή Μαλεβιζ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07" cy="71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A6" w:rsidRDefault="00CA44A6" w:rsidP="00CA44A6">
      <w:pPr>
        <w:pStyle w:val="Web"/>
        <w:shd w:val="clear" w:color="auto" w:fill="FFFFFF"/>
        <w:spacing w:before="0" w:beforeAutospacing="0" w:after="225" w:afterAutospacing="0"/>
        <w:jc w:val="center"/>
        <w:rPr>
          <w:rStyle w:val="a3"/>
          <w:rFonts w:asciiTheme="minorHAnsi" w:hAnsiTheme="minorHAnsi" w:cstheme="minorHAnsi"/>
          <w:color w:val="444444"/>
          <w:sz w:val="23"/>
          <w:szCs w:val="23"/>
          <w:bdr w:val="none" w:sz="0" w:space="0" w:color="auto" w:frame="1"/>
          <w:lang w:val="en-US"/>
        </w:rPr>
      </w:pPr>
    </w:p>
    <w:p w:rsidR="009A1909" w:rsidRPr="009A1909" w:rsidRDefault="009A1909" w:rsidP="009A1909">
      <w:pPr>
        <w:pStyle w:val="Web"/>
        <w:shd w:val="clear" w:color="auto" w:fill="FFFFFF"/>
        <w:spacing w:before="0" w:beforeAutospacing="0" w:after="225" w:afterAutospacing="0" w:line="360" w:lineRule="auto"/>
        <w:jc w:val="center"/>
        <w:rPr>
          <w:rStyle w:val="a3"/>
          <w:rFonts w:asciiTheme="minorHAnsi" w:hAnsiTheme="minorHAnsi" w:cstheme="minorHAnsi"/>
          <w:color w:val="444444"/>
          <w:sz w:val="32"/>
          <w:szCs w:val="32"/>
          <w:bdr w:val="none" w:sz="0" w:space="0" w:color="auto" w:frame="1"/>
        </w:rPr>
      </w:pPr>
      <w:hyperlink r:id="rId6" w:history="1">
        <w:r w:rsidRPr="009A1909">
          <w:rPr>
            <w:rStyle w:val="a3"/>
            <w:rFonts w:asciiTheme="minorHAnsi" w:hAnsiTheme="minorHAnsi" w:cstheme="minorHAnsi"/>
            <w:color w:val="444444"/>
            <w:sz w:val="32"/>
            <w:szCs w:val="32"/>
            <w:bdr w:val="none" w:sz="0" w:space="0" w:color="auto" w:frame="1"/>
          </w:rPr>
          <w:t xml:space="preserve">Αποτελέσματα επιλογής Βρεφών και Νηπίων Μέσω Δήμου </w:t>
        </w:r>
        <w:r w:rsidRPr="009A1909">
          <w:rPr>
            <w:rStyle w:val="a3"/>
            <w:rFonts w:asciiTheme="minorHAnsi" w:hAnsiTheme="minorHAnsi" w:cstheme="minorHAnsi"/>
            <w:color w:val="444444"/>
            <w:sz w:val="32"/>
            <w:szCs w:val="32"/>
            <w:bdr w:val="none" w:sz="0" w:space="0" w:color="auto" w:frame="1"/>
          </w:rPr>
          <w:t>και μέσω ΕΣΠΑ (</w:t>
        </w:r>
        <w:proofErr w:type="spellStart"/>
        <w:r w:rsidRPr="009A1909">
          <w:rPr>
            <w:rStyle w:val="a3"/>
            <w:rFonts w:asciiTheme="minorHAnsi" w:hAnsiTheme="minorHAnsi" w:cstheme="minorHAnsi"/>
            <w:color w:val="444444"/>
            <w:sz w:val="32"/>
            <w:szCs w:val="32"/>
            <w:bdr w:val="none" w:sz="0" w:space="0" w:color="auto" w:frame="1"/>
          </w:rPr>
          <w:t>Voucher</w:t>
        </w:r>
        <w:proofErr w:type="spellEnd"/>
        <w:r w:rsidRPr="009A1909">
          <w:rPr>
            <w:rStyle w:val="a3"/>
            <w:rFonts w:asciiTheme="minorHAnsi" w:hAnsiTheme="minorHAnsi" w:cstheme="minorHAnsi"/>
            <w:color w:val="444444"/>
            <w:sz w:val="32"/>
            <w:szCs w:val="32"/>
            <w:bdr w:val="none" w:sz="0" w:space="0" w:color="auto" w:frame="1"/>
          </w:rPr>
          <w:t>) στους Παιδικούς Σταθμούς του ΔΟΚΑΠΠΑΜ.</w:t>
        </w:r>
      </w:hyperlink>
    </w:p>
    <w:p w:rsidR="00CF04CE" w:rsidRPr="009A1909" w:rsidRDefault="00CF04CE" w:rsidP="009A1909">
      <w:pPr>
        <w:shd w:val="clear" w:color="auto" w:fill="FFFFFF"/>
        <w:spacing w:after="0" w:line="390" w:lineRule="atLeast"/>
        <w:ind w:left="300"/>
        <w:rPr>
          <w:rStyle w:val="a3"/>
          <w:rFonts w:ascii="Helvetica" w:hAnsi="Helvetica" w:cs="Helvetica"/>
          <w:b w:val="0"/>
          <w:bCs w:val="0"/>
          <w:color w:val="000000"/>
          <w:sz w:val="24"/>
          <w:szCs w:val="24"/>
        </w:rPr>
      </w:pPr>
    </w:p>
    <w:p w:rsidR="00CA44A6" w:rsidRDefault="00CA44A6" w:rsidP="00CA44A6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bCs/>
          <w:color w:val="444444"/>
          <w:sz w:val="23"/>
          <w:szCs w:val="23"/>
        </w:rPr>
      </w:pPr>
      <w:r w:rsidRPr="00177A81">
        <w:rPr>
          <w:rStyle w:val="a3"/>
          <w:rFonts w:asciiTheme="minorHAnsi" w:hAnsiTheme="minorHAnsi" w:cstheme="minorHAnsi"/>
          <w:color w:val="444444"/>
          <w:sz w:val="23"/>
          <w:szCs w:val="23"/>
          <w:bdr w:val="none" w:sz="0" w:space="0" w:color="auto" w:frame="1"/>
        </w:rPr>
        <w:t xml:space="preserve">O Δημοτικός Οργανισμός Κοινωνικής Αλληλεγγύης Προστασίας και Παιδείας </w:t>
      </w:r>
      <w:proofErr w:type="spellStart"/>
      <w:r w:rsidRPr="00177A81">
        <w:rPr>
          <w:rStyle w:val="a3"/>
          <w:rFonts w:asciiTheme="minorHAnsi" w:hAnsiTheme="minorHAnsi" w:cstheme="minorHAnsi"/>
          <w:color w:val="444444"/>
          <w:sz w:val="23"/>
          <w:szCs w:val="23"/>
          <w:bdr w:val="none" w:sz="0" w:space="0" w:color="auto" w:frame="1"/>
        </w:rPr>
        <w:t>Μαλεβιζίου</w:t>
      </w:r>
      <w:proofErr w:type="spellEnd"/>
      <w:r w:rsidRPr="00177A81">
        <w:rPr>
          <w:rFonts w:asciiTheme="minorHAnsi" w:hAnsiTheme="minorHAnsi" w:cstheme="minorHAnsi"/>
          <w:color w:val="444444"/>
          <w:sz w:val="23"/>
          <w:szCs w:val="23"/>
        </w:rPr>
        <w:t xml:space="preserve"> ενημερώνει </w:t>
      </w:r>
      <w:r w:rsidR="00CF04CE">
        <w:rPr>
          <w:rFonts w:asciiTheme="minorHAnsi" w:hAnsiTheme="minorHAnsi" w:cstheme="minorHAnsi"/>
          <w:bCs/>
          <w:color w:val="444444"/>
          <w:sz w:val="23"/>
          <w:szCs w:val="23"/>
        </w:rPr>
        <w:t>τους ενδιαφερόμενους γονείς για τα αποτελέσματα του ΕΣΠΑ (</w:t>
      </w:r>
      <w:proofErr w:type="spellStart"/>
      <w:r w:rsidRPr="00177A81">
        <w:rPr>
          <w:rFonts w:asciiTheme="minorHAnsi" w:hAnsiTheme="minorHAnsi" w:cstheme="minorHAnsi"/>
          <w:bCs/>
          <w:color w:val="444444"/>
          <w:sz w:val="23"/>
          <w:szCs w:val="23"/>
        </w:rPr>
        <w:t>Voucher</w:t>
      </w:r>
      <w:proofErr w:type="spellEnd"/>
      <w:r w:rsidR="00CF04CE">
        <w:rPr>
          <w:rFonts w:asciiTheme="minorHAnsi" w:hAnsiTheme="minorHAnsi" w:cstheme="minorHAnsi"/>
          <w:bCs/>
          <w:color w:val="444444"/>
          <w:sz w:val="23"/>
          <w:szCs w:val="23"/>
        </w:rPr>
        <w:t>)</w:t>
      </w:r>
      <w:r w:rsidRPr="00177A81">
        <w:rPr>
          <w:rFonts w:asciiTheme="minorHAnsi" w:hAnsiTheme="minorHAnsi" w:cstheme="minorHAnsi"/>
          <w:bCs/>
          <w:color w:val="444444"/>
          <w:sz w:val="23"/>
          <w:szCs w:val="23"/>
        </w:rPr>
        <w:t xml:space="preserve"> στους Παιδικούς</w:t>
      </w:r>
      <w:r>
        <w:rPr>
          <w:rFonts w:asciiTheme="minorHAnsi" w:hAnsiTheme="minorHAnsi" w:cstheme="minorHAnsi"/>
          <w:bCs/>
          <w:color w:val="444444"/>
          <w:sz w:val="23"/>
          <w:szCs w:val="23"/>
        </w:rPr>
        <w:t>/Βρεφονηπιακούς</w:t>
      </w:r>
      <w:r w:rsidR="00CF04CE">
        <w:rPr>
          <w:rFonts w:asciiTheme="minorHAnsi" w:hAnsiTheme="minorHAnsi" w:cstheme="minorHAnsi"/>
          <w:bCs/>
          <w:color w:val="444444"/>
          <w:sz w:val="23"/>
          <w:szCs w:val="23"/>
        </w:rPr>
        <w:t xml:space="preserve"> Σταθμούς του ΔΟΚΑΠΠΑΜ. Τα αποτελέσματα του Δήμου (τροφεία) θα αναρτηθούν την Παρασκευή 3/9/2021.</w:t>
      </w:r>
    </w:p>
    <w:tbl>
      <w:tblPr>
        <w:tblW w:w="7567" w:type="dxa"/>
        <w:tblInd w:w="93" w:type="dxa"/>
        <w:tblLook w:val="04A0"/>
      </w:tblPr>
      <w:tblGrid>
        <w:gridCol w:w="545"/>
        <w:gridCol w:w="1130"/>
        <w:gridCol w:w="2599"/>
        <w:gridCol w:w="275"/>
        <w:gridCol w:w="1367"/>
        <w:gridCol w:w="192"/>
        <w:gridCol w:w="458"/>
        <w:gridCol w:w="286"/>
        <w:gridCol w:w="715"/>
      </w:tblGrid>
      <w:tr w:rsidR="00851671" w:rsidRPr="00851671" w:rsidTr="005B1BEF">
        <w:trPr>
          <w:trHeight w:val="25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Βρεφονηπιακός Αγίας Πελαγίας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Α2. Βρέφη (1,5 ετών έως 2,5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 Πρωτ.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4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9A1909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Σύνολο</w:t>
            </w:r>
            <w:r w:rsidR="00851671"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8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9A1909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Σύνολο</w:t>
            </w:r>
            <w:r w:rsidR="00851671"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Βρεφονηπιακός Αγίας Πελαγίας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Α3. Νήπια (2,5 ετών έως 4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Βρεφονηπιακός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Γαζίου</w:t>
            </w:r>
            <w:proofErr w:type="spellEnd"/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Α2. Βρέφη (1,5 ετών έως 2,5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Βρεφονηπιακός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Γαζίου</w:t>
            </w:r>
            <w:proofErr w:type="spellEnd"/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Α3. Νήπια (2,5 ετών έως 4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428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509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397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411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462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574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Βρεφονηπιακός Πολύδροσου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Α2. Βρέφη (1,5 ετών έως 2,5 ετών)</w:t>
            </w:r>
          </w:p>
        </w:tc>
      </w:tr>
      <w:tr w:rsidR="00851671" w:rsidRPr="00851671" w:rsidTr="005B1BEF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Εχει</w:t>
            </w:r>
            <w:proofErr w:type="spellEnd"/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Βρεφονηπιακός Πολύδροσου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Α3. Νήπια (2,5 ετών έως 4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Παιδικός Αγίας Μαρίνας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Α3. Νήπια (2,5 ετών έως 4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Έχει εξαιρεθεί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CE" w:rsidRDefault="00CF04CE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  <w:p w:rsidR="00CF04CE" w:rsidRDefault="00CF04CE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</w:p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Παιδικός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Κρουσώνα</w:t>
            </w:r>
            <w:proofErr w:type="spellEnd"/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Α3. Νήπια (2,5 ετών έως 4 ετών)</w:t>
            </w:r>
          </w:p>
        </w:tc>
      </w:tr>
      <w:tr w:rsidR="00851671" w:rsidRPr="00851671" w:rsidTr="005B1BEF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488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Συνολο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Παιδικός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Τυλίσσου</w:t>
            </w:r>
            <w:proofErr w:type="spellEnd"/>
          </w:p>
        </w:tc>
      </w:tr>
      <w:tr w:rsidR="00851671" w:rsidRPr="00851671" w:rsidTr="005B1BEF">
        <w:trPr>
          <w:trHeight w:val="315"/>
        </w:trPr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Α3. Νήπια (2,5 ετών έως 4 ετών)</w:t>
            </w:r>
          </w:p>
        </w:tc>
      </w:tr>
      <w:tr w:rsidR="00CF04CE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F04CE" w:rsidRPr="00851671" w:rsidRDefault="00CF04CE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F04CE" w:rsidRPr="00851671" w:rsidRDefault="00CF04CE" w:rsidP="00C13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Α/Α </w:t>
            </w:r>
            <w:proofErr w:type="spellStart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F04CE" w:rsidRPr="00851671" w:rsidRDefault="00CF04CE" w:rsidP="00C1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Σειρά Προτίμησης Σταθμού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CF04CE" w:rsidRPr="00851671" w:rsidRDefault="00CF04CE" w:rsidP="00C1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Αποτέλεσμα Κατάταξης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CF04CE" w:rsidRPr="00851671" w:rsidRDefault="00CF04CE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362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Επιλογή 1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Επιλέχθηκε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9A1909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Σύνολο</w:t>
            </w:r>
            <w:r w:rsidR="00851671"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9A1909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Σύνολο</w:t>
            </w:r>
            <w:r w:rsidR="00851671"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 xml:space="preserve"> Αιτήσεων που επιλέχθηκαν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51671" w:rsidRPr="00851671" w:rsidTr="005B1BEF">
        <w:trPr>
          <w:trHeight w:val="255"/>
        </w:trPr>
        <w:tc>
          <w:tcPr>
            <w:tcW w:w="4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Δυναμικότητα τάξης με ΕΣΠΑ/ΤΡΟΦΕΙΑ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b/>
                <w:bCs/>
                <w:color w:val="2F5497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71" w:rsidRPr="00851671" w:rsidRDefault="00851671" w:rsidP="0085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167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:rsidR="00CA44A6" w:rsidRDefault="00CA44A6" w:rsidP="00CA44A6">
      <w:pPr>
        <w:spacing w:line="360" w:lineRule="auto"/>
        <w:rPr>
          <w:rFonts w:cstheme="minorHAnsi"/>
        </w:rPr>
      </w:pPr>
    </w:p>
    <w:p w:rsidR="00CF04CE" w:rsidRPr="00CF04CE" w:rsidRDefault="00CF04CE" w:rsidP="009A1909">
      <w:pPr>
        <w:spacing w:line="240" w:lineRule="auto"/>
        <w:rPr>
          <w:rFonts w:cstheme="minorHAnsi"/>
        </w:rPr>
      </w:pPr>
      <w:r w:rsidRPr="00CF04CE">
        <w:rPr>
          <w:rFonts w:cstheme="minorHAnsi"/>
          <w:color w:val="000000"/>
          <w:shd w:val="clear" w:color="auto" w:fill="FFFFFF"/>
        </w:rPr>
        <w:t>Στο πεδίο "</w:t>
      </w:r>
      <w:r>
        <w:rPr>
          <w:rFonts w:cstheme="minorHAnsi"/>
          <w:color w:val="000000"/>
          <w:shd w:val="clear" w:color="auto" w:fill="FFFFFF"/>
        </w:rPr>
        <w:t>Αποτέλεσμα Κατάταξης</w:t>
      </w:r>
      <w:r w:rsidRPr="00CF04CE">
        <w:rPr>
          <w:rFonts w:cstheme="minorHAnsi"/>
          <w:color w:val="000000"/>
          <w:shd w:val="clear" w:color="auto" w:fill="FFFFFF"/>
        </w:rPr>
        <w:t>" θα δείτε τα εξής:</w:t>
      </w:r>
    </w:p>
    <w:p w:rsidR="00CF04CE" w:rsidRPr="00CF04CE" w:rsidRDefault="00CA44A6" w:rsidP="009A190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CF04CE">
        <w:rPr>
          <w:rFonts w:asciiTheme="minorHAnsi" w:hAnsiTheme="minorHAnsi" w:cstheme="minorHAnsi"/>
          <w:color w:val="000000"/>
        </w:rPr>
        <w:t> </w:t>
      </w:r>
      <w:r w:rsidR="00CF04CE" w:rsidRPr="00CF04CE">
        <w:rPr>
          <w:rStyle w:val="a3"/>
          <w:rFonts w:asciiTheme="minorHAnsi" w:hAnsiTheme="minorHAnsi" w:cstheme="minorHAnsi"/>
          <w:color w:val="000000"/>
        </w:rPr>
        <w:t>Επιλέχθηκε</w:t>
      </w:r>
      <w:r w:rsidR="00CF04CE" w:rsidRPr="00CF04CE">
        <w:rPr>
          <w:rFonts w:asciiTheme="minorHAnsi" w:hAnsiTheme="minorHAnsi" w:cstheme="minorHAnsi"/>
          <w:color w:val="000000"/>
        </w:rPr>
        <w:t> = </w:t>
      </w:r>
      <w:r w:rsidR="00CF04CE" w:rsidRPr="00CF04CE">
        <w:rPr>
          <w:rStyle w:val="a4"/>
          <w:rFonts w:asciiTheme="minorHAnsi" w:hAnsiTheme="minorHAnsi" w:cstheme="minorHAnsi"/>
          <w:color w:val="000000"/>
        </w:rPr>
        <w:t>Έχει επιλεχθεί στο συγκεκριμέν</w:t>
      </w:r>
      <w:r w:rsidR="00CF04CE">
        <w:rPr>
          <w:rStyle w:val="a4"/>
          <w:rFonts w:asciiTheme="minorHAnsi" w:hAnsiTheme="minorHAnsi" w:cstheme="minorHAnsi"/>
          <w:color w:val="000000"/>
        </w:rPr>
        <w:t>η Σταθμό 1</w:t>
      </w:r>
      <w:r w:rsidR="00CF04CE" w:rsidRPr="00CF04CE">
        <w:rPr>
          <w:rStyle w:val="a4"/>
          <w:rFonts w:asciiTheme="minorHAnsi" w:hAnsiTheme="minorHAnsi" w:cstheme="minorHAnsi"/>
          <w:color w:val="000000"/>
          <w:vertAlign w:val="superscript"/>
        </w:rPr>
        <w:t>ης</w:t>
      </w:r>
      <w:r w:rsidR="00CF04CE">
        <w:rPr>
          <w:rStyle w:val="a4"/>
          <w:rFonts w:asciiTheme="minorHAnsi" w:hAnsiTheme="minorHAnsi" w:cstheme="minorHAnsi"/>
          <w:color w:val="000000"/>
        </w:rPr>
        <w:t xml:space="preserve"> Επιλογής</w:t>
      </w:r>
    </w:p>
    <w:p w:rsidR="00CF04CE" w:rsidRPr="00CF04CE" w:rsidRDefault="00CF04CE" w:rsidP="009A190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</w:rPr>
      </w:pPr>
      <w:r w:rsidRPr="00CF04CE">
        <w:rPr>
          <w:rStyle w:val="a3"/>
          <w:rFonts w:asciiTheme="minorHAnsi" w:hAnsiTheme="minorHAnsi" w:cstheme="minorHAnsi"/>
          <w:color w:val="000000"/>
        </w:rPr>
        <w:t>Έχει Εξαιρεθεί</w:t>
      </w:r>
      <w:r w:rsidRPr="00CF04CE">
        <w:rPr>
          <w:rFonts w:asciiTheme="minorHAnsi" w:hAnsiTheme="minorHAnsi" w:cstheme="minorHAnsi"/>
          <w:color w:val="000000"/>
        </w:rPr>
        <w:t> = </w:t>
      </w:r>
      <w:r w:rsidRPr="00CF04CE">
        <w:rPr>
          <w:rStyle w:val="a4"/>
          <w:rFonts w:asciiTheme="minorHAnsi" w:hAnsiTheme="minorHAnsi" w:cstheme="minorHAnsi"/>
          <w:color w:val="000000"/>
        </w:rPr>
        <w:t>Έχει επιλεχθεί σε άλλη επιλογή σταθμού που είχε δηλώσει.</w:t>
      </w:r>
    </w:p>
    <w:p w:rsidR="00CA44A6" w:rsidRPr="00CF04CE" w:rsidRDefault="00CF04CE" w:rsidP="009A190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F04CE">
        <w:rPr>
          <w:rStyle w:val="a3"/>
          <w:rFonts w:asciiTheme="minorHAnsi" w:hAnsiTheme="minorHAnsi" w:cstheme="minorHAnsi"/>
          <w:color w:val="000000"/>
        </w:rPr>
        <w:t>Δεν Επιλέχθηκε</w:t>
      </w:r>
      <w:r w:rsidRPr="00CF04CE">
        <w:rPr>
          <w:rFonts w:asciiTheme="minorHAnsi" w:hAnsiTheme="minorHAnsi" w:cstheme="minorHAnsi"/>
          <w:color w:val="000000"/>
        </w:rPr>
        <w:t> = </w:t>
      </w:r>
      <w:r w:rsidRPr="00CF04CE">
        <w:rPr>
          <w:rStyle w:val="a4"/>
          <w:rFonts w:asciiTheme="minorHAnsi" w:hAnsiTheme="minorHAnsi" w:cstheme="minorHAnsi"/>
          <w:color w:val="000000"/>
        </w:rPr>
        <w:t xml:space="preserve">θεωρείται </w:t>
      </w:r>
      <w:r>
        <w:rPr>
          <w:rStyle w:val="a4"/>
          <w:rFonts w:asciiTheme="minorHAnsi" w:hAnsiTheme="minorHAnsi" w:cstheme="minorHAnsi"/>
          <w:color w:val="000000"/>
        </w:rPr>
        <w:t>ότι</w:t>
      </w:r>
      <w:r w:rsidRPr="00CF04CE">
        <w:rPr>
          <w:rStyle w:val="a4"/>
          <w:rFonts w:asciiTheme="minorHAnsi" w:hAnsiTheme="minorHAnsi" w:cstheme="minorHAnsi"/>
          <w:color w:val="000000"/>
        </w:rPr>
        <w:t xml:space="preserve"> </w:t>
      </w:r>
      <w:r w:rsidRPr="00CF04CE">
        <w:rPr>
          <w:rStyle w:val="a4"/>
          <w:rFonts w:asciiTheme="minorHAnsi" w:hAnsiTheme="minorHAnsi" w:cstheme="minorHAnsi"/>
          <w:color w:val="000000"/>
          <w:u w:val="single"/>
        </w:rPr>
        <w:t>δεν έχει επιλεχθεί</w:t>
      </w:r>
      <w:r w:rsidRPr="00CF04CE">
        <w:rPr>
          <w:rStyle w:val="a4"/>
          <w:rFonts w:asciiTheme="minorHAnsi" w:hAnsiTheme="minorHAnsi" w:cstheme="minorHAnsi"/>
          <w:color w:val="000000"/>
        </w:rPr>
        <w:t xml:space="preserve"> </w:t>
      </w:r>
      <w:r w:rsidR="009A1909">
        <w:rPr>
          <w:rStyle w:val="a4"/>
          <w:rFonts w:asciiTheme="minorHAnsi" w:hAnsiTheme="minorHAnsi" w:cstheme="minorHAnsi"/>
          <w:color w:val="000000"/>
        </w:rPr>
        <w:t>σε</w:t>
      </w:r>
      <w:r w:rsidRPr="00CF04CE">
        <w:rPr>
          <w:rStyle w:val="a4"/>
          <w:rFonts w:asciiTheme="minorHAnsi" w:hAnsiTheme="minorHAnsi" w:cstheme="minorHAnsi"/>
          <w:color w:val="000000"/>
        </w:rPr>
        <w:t xml:space="preserve"> κάποιο </w:t>
      </w:r>
      <w:r>
        <w:rPr>
          <w:rStyle w:val="a4"/>
          <w:rFonts w:asciiTheme="minorHAnsi" w:hAnsiTheme="minorHAnsi" w:cstheme="minorHAnsi"/>
          <w:color w:val="000000"/>
        </w:rPr>
        <w:t>Σταθμό</w:t>
      </w:r>
      <w:r w:rsidRPr="00CF04CE">
        <w:rPr>
          <w:rStyle w:val="a4"/>
          <w:rFonts w:asciiTheme="minorHAnsi" w:hAnsiTheme="minorHAnsi" w:cstheme="minorHAnsi"/>
          <w:color w:val="000000"/>
        </w:rPr>
        <w:t xml:space="preserve"> προς το παρόν</w:t>
      </w:r>
      <w:r>
        <w:rPr>
          <w:rStyle w:val="a4"/>
          <w:rFonts w:asciiTheme="minorHAnsi" w:hAnsiTheme="minorHAnsi" w:cstheme="minorHAnsi"/>
          <w:color w:val="000000"/>
        </w:rPr>
        <w:t xml:space="preserve">. </w:t>
      </w:r>
      <w:r w:rsidRPr="00CF04CE">
        <w:rPr>
          <w:rFonts w:asciiTheme="minorHAnsi" w:hAnsiTheme="minorHAnsi" w:cstheme="minorHAnsi"/>
          <w:i/>
          <w:iCs/>
          <w:sz w:val="22"/>
          <w:szCs w:val="22"/>
        </w:rPr>
        <w:t xml:space="preserve">Σε περίπτωση που θα προκύψουν κενές θέσεις, η υπηρεσία μας θα ενημερώσει τους επιλαχόντες βάση </w:t>
      </w:r>
      <w:r w:rsidR="005B1BEF">
        <w:rPr>
          <w:rFonts w:asciiTheme="minorHAnsi" w:hAnsiTheme="minorHAnsi" w:cstheme="minorHAnsi"/>
          <w:i/>
          <w:iCs/>
          <w:sz w:val="22"/>
          <w:szCs w:val="22"/>
        </w:rPr>
        <w:t xml:space="preserve">τη λίστα κατάταξης σύμφωνα με τον αριθμό πρωτοκόλλου (κριτήριο κατάταξης) </w:t>
      </w:r>
      <w:r>
        <w:rPr>
          <w:rFonts w:asciiTheme="minorHAnsi" w:hAnsiTheme="minorHAnsi" w:cstheme="minorHAnsi"/>
          <w:i/>
          <w:iCs/>
          <w:sz w:val="22"/>
          <w:szCs w:val="22"/>
        </w:rPr>
        <w:t>όπως έχει αναρτηθεί.</w:t>
      </w:r>
    </w:p>
    <w:p w:rsidR="00CA44A6" w:rsidRPr="00177A81" w:rsidRDefault="00CA44A6" w:rsidP="00CA44A6">
      <w:pPr>
        <w:rPr>
          <w:rFonts w:cstheme="minorHAnsi"/>
        </w:rPr>
      </w:pPr>
    </w:p>
    <w:p w:rsidR="00137B5E" w:rsidRDefault="00137B5E"/>
    <w:sectPr w:rsidR="00137B5E" w:rsidSect="0085167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894"/>
    <w:multiLevelType w:val="multilevel"/>
    <w:tmpl w:val="AC6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A44A6"/>
    <w:rsid w:val="00137B5E"/>
    <w:rsid w:val="005233C5"/>
    <w:rsid w:val="005B1BEF"/>
    <w:rsid w:val="005D2EE4"/>
    <w:rsid w:val="00851671"/>
    <w:rsid w:val="009A1909"/>
    <w:rsid w:val="00B463FB"/>
    <w:rsid w:val="00CA44A6"/>
    <w:rsid w:val="00CE0788"/>
    <w:rsid w:val="00C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A6"/>
  </w:style>
  <w:style w:type="paragraph" w:styleId="2">
    <w:name w:val="heading 2"/>
    <w:basedOn w:val="a"/>
    <w:link w:val="2Char"/>
    <w:uiPriority w:val="9"/>
    <w:qFormat/>
    <w:rsid w:val="009A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44A6"/>
    <w:rPr>
      <w:b/>
      <w:bCs/>
    </w:rPr>
  </w:style>
  <w:style w:type="character" w:styleId="-">
    <w:name w:val="Hyperlink"/>
    <w:basedOn w:val="a0"/>
    <w:uiPriority w:val="99"/>
    <w:unhideWhenUsed/>
    <w:rsid w:val="00CA44A6"/>
    <w:rPr>
      <w:color w:val="0000FF"/>
      <w:u w:val="single"/>
    </w:rPr>
  </w:style>
  <w:style w:type="character" w:styleId="a4">
    <w:name w:val="Emphasis"/>
    <w:basedOn w:val="a0"/>
    <w:uiPriority w:val="20"/>
    <w:qFormat/>
    <w:rsid w:val="00CA44A6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44A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A190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pafmai.gr/el/prosxoliki-agogi/anakoinwseis-prosxolikis-agogis/287-voucherdim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2410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2021-09-01T14:59:00Z</cp:lastPrinted>
  <dcterms:created xsi:type="dcterms:W3CDTF">2021-09-01T14:14:00Z</dcterms:created>
  <dcterms:modified xsi:type="dcterms:W3CDTF">2021-09-01T15:12:00Z</dcterms:modified>
</cp:coreProperties>
</file>